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>lectric chain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ULH40CYT series the type of adjustable-stroke electric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eastAsia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bookmarkStart w:id="0" w:name="_GoBack"/>
      <w:bookmarkEnd w:id="0"/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It is suitable for opening all kinds of top/center/bottom hung windows and push-pull windows, flat windows and skylights;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Appearance is very exquisite and concise;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With remote control;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Adopt double metal plate design, more stable and smooth when running;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With electric overload protection;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Optional stainless steel chain;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Lifetime is more than 10000 push and pull cycles;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Stroke and thrust can be customized;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The standard color is light grey, and color can be customized according to the customer's requirements.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81E2D17"/>
    <w:rsid w:val="20900A0C"/>
    <w:rsid w:val="277E0F79"/>
    <w:rsid w:val="2BDB6495"/>
    <w:rsid w:val="32F83D77"/>
    <w:rsid w:val="33DC6576"/>
    <w:rsid w:val="4806030E"/>
    <w:rsid w:val="495D1DAB"/>
    <w:rsid w:val="49F3042F"/>
    <w:rsid w:val="49F76484"/>
    <w:rsid w:val="4BD741AE"/>
    <w:rsid w:val="4C197439"/>
    <w:rsid w:val="4CDA7E2A"/>
    <w:rsid w:val="4F863820"/>
    <w:rsid w:val="53C137EA"/>
    <w:rsid w:val="55FE1858"/>
    <w:rsid w:val="579E16C8"/>
    <w:rsid w:val="5E574731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